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This practice is supporting vital coronavirus (COVID-19) planning and research by sharing your data with NHS Digital. This transparency notice supplements our main practice privacy notice.</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The health and social care system is facing significant pressures due to the coronavirus (COVID-19) outbreak. Health and care information is essential to deliver care to individuals, to support health, social care and other public services and to protect public health. Information will also be vital in researching, monitoring, tracking and managing the coronavirus outbreak. In the current emergency it has become even more important to share health and care information across relevant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This practice is supporting vital coronavirus planning and research by sharing your data with NHS Digital, the national safe haven for health and social care data in England. </w:t>
      </w:r>
    </w:p>
    <w:p w:rsidR="00B06C96" w:rsidRPr="00B06C96" w:rsidRDefault="00B06C96" w:rsidP="00B06C9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06C96">
        <w:rPr>
          <w:rFonts w:ascii="Times New Roman" w:eastAsia="Times New Roman" w:hAnsi="Times New Roman" w:cs="Times New Roman"/>
          <w:b/>
          <w:bCs/>
          <w:sz w:val="36"/>
          <w:szCs w:val="36"/>
          <w:lang w:val="en" w:eastAsia="en-GB"/>
        </w:rPr>
        <w:t>Our legal basis for sharing data with NHS Digital</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NHS Digital has been legally directed to collect and </w:t>
      </w:r>
      <w:proofErr w:type="spellStart"/>
      <w:r w:rsidRPr="00B06C96">
        <w:rPr>
          <w:rFonts w:ascii="Times New Roman" w:eastAsia="Times New Roman" w:hAnsi="Times New Roman" w:cs="Times New Roman"/>
          <w:sz w:val="24"/>
          <w:szCs w:val="24"/>
          <w:lang w:val="en" w:eastAsia="en-GB"/>
        </w:rPr>
        <w:t>analyse</w:t>
      </w:r>
      <w:proofErr w:type="spellEnd"/>
      <w:r w:rsidRPr="00B06C96">
        <w:rPr>
          <w:rFonts w:ascii="Times New Roman" w:eastAsia="Times New Roman" w:hAnsi="Times New Roman" w:cs="Times New Roman"/>
          <w:sz w:val="24"/>
          <w:szCs w:val="24"/>
          <w:lang w:val="en" w:eastAsia="en-GB"/>
        </w:rPr>
        <w:t xml:space="preserve"> patient data from all GP practices in England to support the coronavirus response for the duration of the outbreak. NHS Digital will become the controller under the General Data Protection Regulation 2016 (GDPR) of the personal data collected and </w:t>
      </w:r>
      <w:proofErr w:type="spellStart"/>
      <w:r w:rsidRPr="00B06C96">
        <w:rPr>
          <w:rFonts w:ascii="Times New Roman" w:eastAsia="Times New Roman" w:hAnsi="Times New Roman" w:cs="Times New Roman"/>
          <w:sz w:val="24"/>
          <w:szCs w:val="24"/>
          <w:lang w:val="en" w:eastAsia="en-GB"/>
        </w:rPr>
        <w:t>analysed</w:t>
      </w:r>
      <w:proofErr w:type="spellEnd"/>
      <w:r w:rsidRPr="00B06C96">
        <w:rPr>
          <w:rFonts w:ascii="Times New Roman" w:eastAsia="Times New Roman" w:hAnsi="Times New Roman" w:cs="Times New Roman"/>
          <w:sz w:val="24"/>
          <w:szCs w:val="24"/>
          <w:lang w:val="en" w:eastAsia="en-GB"/>
        </w:rPr>
        <w:t xml:space="preserve"> jointly with the Secretary of State for Health and Social Care, who has directed NHS Digital to collect and </w:t>
      </w:r>
      <w:proofErr w:type="spellStart"/>
      <w:r w:rsidRPr="00B06C96">
        <w:rPr>
          <w:rFonts w:ascii="Times New Roman" w:eastAsia="Times New Roman" w:hAnsi="Times New Roman" w:cs="Times New Roman"/>
          <w:sz w:val="24"/>
          <w:szCs w:val="24"/>
          <w:lang w:val="en" w:eastAsia="en-GB"/>
        </w:rPr>
        <w:t>analyse</w:t>
      </w:r>
      <w:proofErr w:type="spellEnd"/>
      <w:r w:rsidRPr="00B06C96">
        <w:rPr>
          <w:rFonts w:ascii="Times New Roman" w:eastAsia="Times New Roman" w:hAnsi="Times New Roman" w:cs="Times New Roman"/>
          <w:sz w:val="24"/>
          <w:szCs w:val="24"/>
          <w:lang w:val="en" w:eastAsia="en-GB"/>
        </w:rPr>
        <w:t xml:space="preserve"> this data under the </w:t>
      </w:r>
      <w:hyperlink r:id="rId6" w:history="1">
        <w:r w:rsidRPr="00B06C96">
          <w:rPr>
            <w:rFonts w:ascii="Times New Roman" w:eastAsia="Times New Roman" w:hAnsi="Times New Roman" w:cs="Times New Roman"/>
            <w:color w:val="0000FF"/>
            <w:sz w:val="24"/>
            <w:szCs w:val="24"/>
            <w:u w:val="single"/>
            <w:lang w:val="en" w:eastAsia="en-GB"/>
          </w:rPr>
          <w:t>COVID-19 Public Health Directions 2020</w:t>
        </w:r>
      </w:hyperlink>
      <w:r w:rsidRPr="00B06C96">
        <w:rPr>
          <w:rFonts w:ascii="Times New Roman" w:eastAsia="Times New Roman" w:hAnsi="Times New Roman" w:cs="Times New Roman"/>
          <w:sz w:val="24"/>
          <w:szCs w:val="24"/>
          <w:lang w:val="en" w:eastAsia="en-GB"/>
        </w:rPr>
        <w:t xml:space="preserve"> (COVID-19 Direction).</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All GP practices in England are legally required to share data with NHS Digital for this purpose under the Health and Social Care Act 2012 (2012 Act). More information about this requirement is contained in the </w:t>
      </w:r>
      <w:hyperlink r:id="rId7" w:history="1">
        <w:r w:rsidRPr="00B06C96">
          <w:rPr>
            <w:rFonts w:ascii="Times New Roman" w:eastAsia="Times New Roman" w:hAnsi="Times New Roman" w:cs="Times New Roman"/>
            <w:color w:val="0000FF"/>
            <w:sz w:val="24"/>
            <w:szCs w:val="24"/>
            <w:u w:val="single"/>
            <w:lang w:val="en" w:eastAsia="en-GB"/>
          </w:rPr>
          <w:t>data provision notice issued by NHS Digital to GP practices</w:t>
        </w:r>
      </w:hyperlink>
      <w:r w:rsidRPr="00B06C96">
        <w:rPr>
          <w:rFonts w:ascii="Times New Roman" w:eastAsia="Times New Roman" w:hAnsi="Times New Roman" w:cs="Times New Roman"/>
          <w:sz w:val="24"/>
          <w:szCs w:val="24"/>
          <w:lang w:val="en" w:eastAsia="en-GB"/>
        </w:rPr>
        <w:t>.</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Under GDPR our legal basis for sharing this personal data with NHS Digital is Article 6(1</w:t>
      </w:r>
      <w:proofErr w:type="gramStart"/>
      <w:r w:rsidRPr="00B06C96">
        <w:rPr>
          <w:rFonts w:ascii="Times New Roman" w:eastAsia="Times New Roman" w:hAnsi="Times New Roman" w:cs="Times New Roman"/>
          <w:sz w:val="24"/>
          <w:szCs w:val="24"/>
          <w:lang w:val="en" w:eastAsia="en-GB"/>
        </w:rPr>
        <w:t>)(</w:t>
      </w:r>
      <w:proofErr w:type="gramEnd"/>
      <w:r w:rsidRPr="00B06C96">
        <w:rPr>
          <w:rFonts w:ascii="Times New Roman" w:eastAsia="Times New Roman" w:hAnsi="Times New Roman" w:cs="Times New Roman"/>
          <w:sz w:val="24"/>
          <w:szCs w:val="24"/>
          <w:lang w:val="en" w:eastAsia="en-GB"/>
        </w:rPr>
        <w:t>c) - legal obligation. Our legal basis for sharing personal data relating to health, is Article 9(2</w:t>
      </w:r>
      <w:proofErr w:type="gramStart"/>
      <w:r w:rsidRPr="00B06C96">
        <w:rPr>
          <w:rFonts w:ascii="Times New Roman" w:eastAsia="Times New Roman" w:hAnsi="Times New Roman" w:cs="Times New Roman"/>
          <w:sz w:val="24"/>
          <w:szCs w:val="24"/>
          <w:lang w:val="en" w:eastAsia="en-GB"/>
        </w:rPr>
        <w:t>)(</w:t>
      </w:r>
      <w:proofErr w:type="gramEnd"/>
      <w:r w:rsidRPr="00B06C96">
        <w:rPr>
          <w:rFonts w:ascii="Times New Roman" w:eastAsia="Times New Roman" w:hAnsi="Times New Roman" w:cs="Times New Roman"/>
          <w:sz w:val="24"/>
          <w:szCs w:val="24"/>
          <w:lang w:val="en" w:eastAsia="en-GB"/>
        </w:rPr>
        <w:t>g) – substantial public interest, for the purposes of NHS Digital exercising its statutory functions under the COVID-19 Direction.</w:t>
      </w:r>
    </w:p>
    <w:p w:rsidR="00B06C96" w:rsidRPr="00B06C96" w:rsidRDefault="00B06C96" w:rsidP="00B06C9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06C96">
        <w:rPr>
          <w:rFonts w:ascii="Times New Roman" w:eastAsia="Times New Roman" w:hAnsi="Times New Roman" w:cs="Times New Roman"/>
          <w:b/>
          <w:bCs/>
          <w:sz w:val="36"/>
          <w:szCs w:val="36"/>
          <w:lang w:val="en" w:eastAsia="en-GB"/>
        </w:rPr>
        <w:t>The type of personal data we are sharing with NHS Digital</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The data being shared with NHS Digital will include information about patients who are currently registered with a GP practice or who have a date of death on or after 1 November 2019 whose record contains coded information relevant to coronavirus planning and research. The data contains NHS Number, postcode, address, surname, forename, sex, </w:t>
      </w:r>
      <w:proofErr w:type="gramStart"/>
      <w:r w:rsidRPr="00B06C96">
        <w:rPr>
          <w:rFonts w:ascii="Times New Roman" w:eastAsia="Times New Roman" w:hAnsi="Times New Roman" w:cs="Times New Roman"/>
          <w:sz w:val="24"/>
          <w:szCs w:val="24"/>
          <w:lang w:val="en" w:eastAsia="en-GB"/>
        </w:rPr>
        <w:t>ethnicity</w:t>
      </w:r>
      <w:proofErr w:type="gramEnd"/>
      <w:r w:rsidRPr="00B06C96">
        <w:rPr>
          <w:rFonts w:ascii="Times New Roman" w:eastAsia="Times New Roman" w:hAnsi="Times New Roman" w:cs="Times New Roman"/>
          <w:sz w:val="24"/>
          <w:szCs w:val="24"/>
          <w:lang w:val="en" w:eastAsia="en-GB"/>
        </w:rPr>
        <w:t>, date of birth and date of death for those patients. It will also include coded health data which is held in your GP record such as details of:</w:t>
      </w:r>
    </w:p>
    <w:p w:rsidR="00B06C96" w:rsidRPr="00B06C96" w:rsidRDefault="00B06C96" w:rsidP="00B06C96">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diagnoses and findings</w:t>
      </w:r>
    </w:p>
    <w:p w:rsidR="00B06C96" w:rsidRPr="00B06C96" w:rsidRDefault="00B06C96" w:rsidP="00B06C96">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medications and other prescribed items</w:t>
      </w:r>
    </w:p>
    <w:p w:rsidR="00B06C96" w:rsidRPr="00B06C96" w:rsidRDefault="00B06C96" w:rsidP="00B06C96">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investigations, tests and results</w:t>
      </w:r>
    </w:p>
    <w:p w:rsidR="00B06C96" w:rsidRPr="00B06C96" w:rsidRDefault="00B06C96" w:rsidP="00B06C96">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treatments and outcomes</w:t>
      </w:r>
    </w:p>
    <w:p w:rsidR="00B06C96" w:rsidRPr="00B06C96" w:rsidRDefault="00B06C96" w:rsidP="00B06C96">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vaccinations and </w:t>
      </w:r>
      <w:proofErr w:type="spellStart"/>
      <w:r w:rsidRPr="00B06C96">
        <w:rPr>
          <w:rFonts w:ascii="Times New Roman" w:eastAsia="Times New Roman" w:hAnsi="Times New Roman" w:cs="Times New Roman"/>
          <w:sz w:val="24"/>
          <w:szCs w:val="24"/>
          <w:lang w:val="en" w:eastAsia="en-GB"/>
        </w:rPr>
        <w:t>immunisations</w:t>
      </w:r>
      <w:proofErr w:type="spellEnd"/>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We will not share details for any patient who has registered a Type 1 objection with the practice.  Where a Type 1 objection has been registered, we will not share your personal identifiable confidential information outside of the GP practice, except when it is being used </w:t>
      </w:r>
      <w:r w:rsidRPr="00B06C96">
        <w:rPr>
          <w:rFonts w:ascii="Times New Roman" w:eastAsia="Times New Roman" w:hAnsi="Times New Roman" w:cs="Times New Roman"/>
          <w:sz w:val="24"/>
          <w:szCs w:val="24"/>
          <w:lang w:val="en" w:eastAsia="en-GB"/>
        </w:rPr>
        <w:lastRenderedPageBreak/>
        <w:t>for the purposes of your care and treatment or where there is a legal requirement to do so. Although there is a legal requirement to do so here, NHS Digital has agreed with the National Data Guardian, the British Medical Association and the Royal College of General Practitioners to respect Type 1 objections.</w:t>
      </w:r>
    </w:p>
    <w:p w:rsidR="00B06C96" w:rsidRPr="00B06C96" w:rsidRDefault="00B06C96" w:rsidP="00B06C9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06C96">
        <w:rPr>
          <w:rFonts w:ascii="Times New Roman" w:eastAsia="Times New Roman" w:hAnsi="Times New Roman" w:cs="Times New Roman"/>
          <w:b/>
          <w:bCs/>
          <w:sz w:val="36"/>
          <w:szCs w:val="36"/>
          <w:lang w:val="en" w:eastAsia="en-GB"/>
        </w:rPr>
        <w:t>How NHS Digital will use and share your data</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NHS Digital will </w:t>
      </w:r>
      <w:proofErr w:type="spellStart"/>
      <w:r w:rsidRPr="00B06C96">
        <w:rPr>
          <w:rFonts w:ascii="Times New Roman" w:eastAsia="Times New Roman" w:hAnsi="Times New Roman" w:cs="Times New Roman"/>
          <w:sz w:val="24"/>
          <w:szCs w:val="24"/>
          <w:lang w:val="en" w:eastAsia="en-GB"/>
        </w:rPr>
        <w:t>analyse</w:t>
      </w:r>
      <w:proofErr w:type="spellEnd"/>
      <w:r w:rsidRPr="00B06C96">
        <w:rPr>
          <w:rFonts w:ascii="Times New Roman" w:eastAsia="Times New Roman" w:hAnsi="Times New Roman" w:cs="Times New Roman"/>
          <w:sz w:val="24"/>
          <w:szCs w:val="24"/>
          <w:lang w:val="en" w:eastAsia="en-GB"/>
        </w:rPr>
        <w:t xml:space="preserve"> the data they collect and securely and lawfully share data with other appropriate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xml:space="preserve">, including health and care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xml:space="preserve">, bodies engaged in disease surveillance and research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xml:space="preserve"> for coronavirus response purposes only. These purposes include protecting public health, planning and providing health, social care and public services, identifying coronavirus trends and risks to public health, monitoring and managing the outbreak and carrying out of vital coronavirus research and clinical trials. The British Medical Association, the Royal College of General Practitioners and the National Data Guardian are all supportive of this initiative.</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NHS Digital has various legal powers to share data for purposes relating to the coronavirus response. It is also required to share data in certain circumstances set out in the COVID-19 Direction and to share </w:t>
      </w:r>
      <w:hyperlink r:id="rId8" w:history="1">
        <w:r w:rsidRPr="00B06C96">
          <w:rPr>
            <w:rFonts w:ascii="Times New Roman" w:eastAsia="Times New Roman" w:hAnsi="Times New Roman" w:cs="Times New Roman"/>
            <w:color w:val="0000FF"/>
            <w:sz w:val="24"/>
            <w:szCs w:val="24"/>
            <w:u w:val="single"/>
            <w:lang w:val="en" w:eastAsia="en-GB"/>
          </w:rPr>
          <w:t>confidential patient information to support the response under a legal notice</w:t>
        </w:r>
      </w:hyperlink>
      <w:r w:rsidRPr="00B06C96">
        <w:rPr>
          <w:rFonts w:ascii="Times New Roman" w:eastAsia="Times New Roman" w:hAnsi="Times New Roman" w:cs="Times New Roman"/>
          <w:sz w:val="24"/>
          <w:szCs w:val="24"/>
          <w:lang w:val="en" w:eastAsia="en-GB"/>
        </w:rPr>
        <w:t xml:space="preserve"> issued to it by the Secretary of State under the Health Service (Control of Patient Information) Regulations 2002 (COPI Regulations).</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hyperlink r:id="rId9" w:history="1">
        <w:r w:rsidRPr="00B06C96">
          <w:rPr>
            <w:rFonts w:ascii="Times New Roman" w:eastAsia="Times New Roman" w:hAnsi="Times New Roman" w:cs="Times New Roman"/>
            <w:color w:val="0000FF"/>
            <w:sz w:val="24"/>
            <w:szCs w:val="24"/>
            <w:u w:val="single"/>
            <w:lang w:val="en" w:eastAsia="en-GB"/>
          </w:rPr>
          <w:t>Legal notices</w:t>
        </w:r>
      </w:hyperlink>
      <w:r w:rsidRPr="00B06C96">
        <w:rPr>
          <w:rFonts w:ascii="Times New Roman" w:eastAsia="Times New Roman" w:hAnsi="Times New Roman" w:cs="Times New Roman"/>
          <w:sz w:val="24"/>
          <w:szCs w:val="24"/>
          <w:lang w:val="en" w:eastAsia="en-GB"/>
        </w:rPr>
        <w:t xml:space="preserve"> under the COPI Regulations have also been issued to other health and social care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xml:space="preserve"> requiring those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xml:space="preserve"> to process and share confidential patient information to respond to the coronavirus outbreak. Any information used or shared during the outbreak under these legal notices or the COPI Regulations will be limited to the period of the outbreak unless there is another legal basis for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xml:space="preserve"> to continue to use the information. </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Data which is shared by NHS Digital will be subject to robust rules relating to privacy, security and confidentiality and only the minimum amount of data necessary to achieve the coronavirus purpose will be shared. </w:t>
      </w:r>
      <w:proofErr w:type="spellStart"/>
      <w:r w:rsidRPr="00B06C96">
        <w:rPr>
          <w:rFonts w:ascii="Times New Roman" w:eastAsia="Times New Roman" w:hAnsi="Times New Roman" w:cs="Times New Roman"/>
          <w:sz w:val="24"/>
          <w:szCs w:val="24"/>
          <w:lang w:val="en" w:eastAsia="en-GB"/>
        </w:rPr>
        <w:t>Organisations</w:t>
      </w:r>
      <w:proofErr w:type="spellEnd"/>
      <w:r w:rsidRPr="00B06C96">
        <w:rPr>
          <w:rFonts w:ascii="Times New Roman" w:eastAsia="Times New Roman" w:hAnsi="Times New Roman" w:cs="Times New Roman"/>
          <w:sz w:val="24"/>
          <w:szCs w:val="24"/>
          <w:lang w:val="en" w:eastAsia="en-GB"/>
        </w:rPr>
        <w:t xml:space="preserve"> using your data will also need to have a clear legal basis to do so and will enter into a data sharing agreement with NHS Digital. Information about the data that NHS Digital shares, including who with and for what purpose will be published in the NHS Digital </w:t>
      </w:r>
      <w:hyperlink r:id="rId10" w:history="1">
        <w:r w:rsidRPr="00B06C96">
          <w:rPr>
            <w:rFonts w:ascii="Times New Roman" w:eastAsia="Times New Roman" w:hAnsi="Times New Roman" w:cs="Times New Roman"/>
            <w:color w:val="0000FF"/>
            <w:sz w:val="24"/>
            <w:szCs w:val="24"/>
            <w:u w:val="single"/>
            <w:lang w:val="en" w:eastAsia="en-GB"/>
          </w:rPr>
          <w:t>data release register</w:t>
        </w:r>
      </w:hyperlink>
      <w:r w:rsidRPr="00B06C96">
        <w:rPr>
          <w:rFonts w:ascii="Times New Roman" w:eastAsia="Times New Roman" w:hAnsi="Times New Roman" w:cs="Times New Roman"/>
          <w:sz w:val="24"/>
          <w:szCs w:val="24"/>
          <w:u w:val="single"/>
          <w:lang w:val="en" w:eastAsia="en-GB"/>
        </w:rPr>
        <w:t>.</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For more information about how NHS Digital will use your data please see the </w:t>
      </w:r>
      <w:hyperlink r:id="rId11" w:history="1">
        <w:r w:rsidRPr="00B06C96">
          <w:rPr>
            <w:rFonts w:ascii="Times New Roman" w:eastAsia="Times New Roman" w:hAnsi="Times New Roman" w:cs="Times New Roman"/>
            <w:color w:val="0000FF"/>
            <w:sz w:val="24"/>
            <w:szCs w:val="24"/>
            <w:u w:val="single"/>
            <w:lang w:val="en" w:eastAsia="en-GB"/>
          </w:rPr>
          <w:t>NHS Digital Transparency Notice for GP Data for Pandemic Planning and Research (COVID-19)</w:t>
        </w:r>
      </w:hyperlink>
      <w:r w:rsidRPr="00B06C96">
        <w:rPr>
          <w:rFonts w:ascii="Times New Roman" w:eastAsia="Times New Roman" w:hAnsi="Times New Roman" w:cs="Times New Roman"/>
          <w:sz w:val="24"/>
          <w:szCs w:val="24"/>
          <w:lang w:val="en" w:eastAsia="en-GB"/>
        </w:rPr>
        <w:t>.</w:t>
      </w:r>
    </w:p>
    <w:p w:rsidR="00B06C96" w:rsidRPr="00B06C96" w:rsidRDefault="00B06C96" w:rsidP="00B06C9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06C96">
        <w:rPr>
          <w:rFonts w:ascii="Times New Roman" w:eastAsia="Times New Roman" w:hAnsi="Times New Roman" w:cs="Times New Roman"/>
          <w:b/>
          <w:bCs/>
          <w:sz w:val="36"/>
          <w:szCs w:val="36"/>
          <w:lang w:val="en" w:eastAsia="en-GB"/>
        </w:rPr>
        <w:t>National Data Opt-Out</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The application of the </w:t>
      </w:r>
      <w:hyperlink r:id="rId12" w:history="1">
        <w:r w:rsidRPr="00B06C96">
          <w:rPr>
            <w:rFonts w:ascii="Times New Roman" w:eastAsia="Times New Roman" w:hAnsi="Times New Roman" w:cs="Times New Roman"/>
            <w:color w:val="0000FF"/>
            <w:sz w:val="24"/>
            <w:szCs w:val="24"/>
            <w:u w:val="single"/>
            <w:lang w:val="en" w:eastAsia="en-GB"/>
          </w:rPr>
          <w:t>National Data Opt-Out</w:t>
        </w:r>
      </w:hyperlink>
      <w:r w:rsidRPr="00B06C96">
        <w:rPr>
          <w:rFonts w:ascii="Times New Roman" w:eastAsia="Times New Roman" w:hAnsi="Times New Roman" w:cs="Times New Roman"/>
          <w:sz w:val="24"/>
          <w:szCs w:val="24"/>
          <w:lang w:val="en" w:eastAsia="en-GB"/>
        </w:rPr>
        <w:t xml:space="preserve"> to information shared by NHS Digital will be considered on a case by case basis and may or may not apply depending on the specific purposes for which the data is to be used. This is because during this period of emergency, the National Data Opt-Out will not generally apply where data is used to support the coronavirus outbreak, due to the public interest and legal requirements to share information.</w:t>
      </w:r>
    </w:p>
    <w:p w:rsidR="00B06C96" w:rsidRPr="00B06C96" w:rsidRDefault="00B06C96" w:rsidP="00B06C9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06C96">
        <w:rPr>
          <w:rFonts w:ascii="Times New Roman" w:eastAsia="Times New Roman" w:hAnsi="Times New Roman" w:cs="Times New Roman"/>
          <w:b/>
          <w:bCs/>
          <w:sz w:val="36"/>
          <w:szCs w:val="36"/>
          <w:lang w:val="en" w:eastAsia="en-GB"/>
        </w:rPr>
        <w:t>Your rights over your personal data</w:t>
      </w:r>
    </w:p>
    <w:p w:rsidR="00B06C96" w:rsidRPr="00B06C96" w:rsidRDefault="00B06C96" w:rsidP="00B06C96">
      <w:p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lastRenderedPageBreak/>
        <w:t>To read more about the health and care information NHS Digital collects, its legal basis for collecting this information and what choices and rights you have in relation to the processing by NHS Digital of your personal data, see:</w:t>
      </w:r>
    </w:p>
    <w:p w:rsidR="00B06C96" w:rsidRPr="00B06C96" w:rsidRDefault="00B06C96" w:rsidP="00B06C96">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the </w:t>
      </w:r>
      <w:hyperlink r:id="rId13" w:history="1">
        <w:r w:rsidRPr="00B06C96">
          <w:rPr>
            <w:rFonts w:ascii="Times New Roman" w:eastAsia="Times New Roman" w:hAnsi="Times New Roman" w:cs="Times New Roman"/>
            <w:color w:val="0000FF"/>
            <w:sz w:val="24"/>
            <w:szCs w:val="24"/>
            <w:u w:val="single"/>
            <w:lang w:val="en" w:eastAsia="en-GB"/>
          </w:rPr>
          <w:t>NHS Digital GPES Data for Pandemic Planning and Research (COVID-19) Transparency Notice</w:t>
        </w:r>
      </w:hyperlink>
    </w:p>
    <w:p w:rsidR="00B06C96" w:rsidRPr="00B06C96" w:rsidRDefault="00B06C96" w:rsidP="00B06C96">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the </w:t>
      </w:r>
      <w:hyperlink r:id="rId14" w:history="1">
        <w:r w:rsidRPr="00B06C96">
          <w:rPr>
            <w:rFonts w:ascii="Times New Roman" w:eastAsia="Times New Roman" w:hAnsi="Times New Roman" w:cs="Times New Roman"/>
            <w:color w:val="0000FF"/>
            <w:sz w:val="24"/>
            <w:szCs w:val="24"/>
            <w:u w:val="single"/>
            <w:lang w:val="en" w:eastAsia="en-GB"/>
          </w:rPr>
          <w:t>NHS Digital Coronavirus (COVID-19) Response Transparency Notice</w:t>
        </w:r>
      </w:hyperlink>
    </w:p>
    <w:p w:rsidR="00B06C96" w:rsidRPr="00B06C96" w:rsidRDefault="00B06C96" w:rsidP="00B06C96">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06C96">
        <w:rPr>
          <w:rFonts w:ascii="Times New Roman" w:eastAsia="Times New Roman" w:hAnsi="Times New Roman" w:cs="Times New Roman"/>
          <w:sz w:val="24"/>
          <w:szCs w:val="24"/>
          <w:lang w:val="en" w:eastAsia="en-GB"/>
        </w:rPr>
        <w:t xml:space="preserve">the </w:t>
      </w:r>
      <w:hyperlink r:id="rId15" w:history="1">
        <w:r w:rsidRPr="00B06C96">
          <w:rPr>
            <w:rFonts w:ascii="Times New Roman" w:eastAsia="Times New Roman" w:hAnsi="Times New Roman" w:cs="Times New Roman"/>
            <w:color w:val="0000FF"/>
            <w:sz w:val="24"/>
            <w:szCs w:val="24"/>
            <w:u w:val="single"/>
            <w:lang w:val="en" w:eastAsia="en-GB"/>
          </w:rPr>
          <w:t>NHS Digital General Transparency Notice</w:t>
        </w:r>
      </w:hyperlink>
    </w:p>
    <w:p w:rsidR="00B06C96" w:rsidRPr="00B06C96" w:rsidRDefault="00B06C96" w:rsidP="00B06C96">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6" w:history="1">
        <w:r w:rsidRPr="00B06C96">
          <w:rPr>
            <w:rFonts w:ascii="Times New Roman" w:eastAsia="Times New Roman" w:hAnsi="Times New Roman" w:cs="Times New Roman"/>
            <w:color w:val="0000FF"/>
            <w:sz w:val="24"/>
            <w:szCs w:val="24"/>
            <w:u w:val="single"/>
            <w:lang w:val="en" w:eastAsia="en-GB"/>
          </w:rPr>
          <w:t>how NHS Digital looks after your health and care information</w:t>
        </w:r>
      </w:hyperlink>
    </w:p>
    <w:p w:rsidR="004C0A29" w:rsidRDefault="004C0A29">
      <w:bookmarkStart w:id="0" w:name="_GoBack"/>
      <w:bookmarkEnd w:id="0"/>
    </w:p>
    <w:sectPr w:rsidR="004C0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686"/>
    <w:multiLevelType w:val="multilevel"/>
    <w:tmpl w:val="920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96E3C"/>
    <w:multiLevelType w:val="multilevel"/>
    <w:tmpl w:val="A6B8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96"/>
    <w:rsid w:val="004C0A29"/>
    <w:rsid w:val="00B0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C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C9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06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06C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6C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C9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06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06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44666">
      <w:bodyDiv w:val="1"/>
      <w:marLeft w:val="0"/>
      <w:marRight w:val="0"/>
      <w:marTop w:val="0"/>
      <w:marBottom w:val="0"/>
      <w:divBdr>
        <w:top w:val="none" w:sz="0" w:space="0" w:color="auto"/>
        <w:left w:val="none" w:sz="0" w:space="0" w:color="auto"/>
        <w:bottom w:val="none" w:sz="0" w:space="0" w:color="auto"/>
        <w:right w:val="none" w:sz="0" w:space="0" w:color="auto"/>
      </w:divBdr>
      <w:divsChild>
        <w:div w:id="524834339">
          <w:marLeft w:val="0"/>
          <w:marRight w:val="0"/>
          <w:marTop w:val="0"/>
          <w:marBottom w:val="0"/>
          <w:divBdr>
            <w:top w:val="none" w:sz="0" w:space="0" w:color="auto"/>
            <w:left w:val="none" w:sz="0" w:space="0" w:color="auto"/>
            <w:bottom w:val="none" w:sz="0" w:space="0" w:color="auto"/>
            <w:right w:val="none" w:sz="0" w:space="0" w:color="auto"/>
          </w:divBdr>
          <w:divsChild>
            <w:div w:id="427164413">
              <w:marLeft w:val="0"/>
              <w:marRight w:val="0"/>
              <w:marTop w:val="0"/>
              <w:marBottom w:val="0"/>
              <w:divBdr>
                <w:top w:val="none" w:sz="0" w:space="0" w:color="auto"/>
                <w:left w:val="none" w:sz="0" w:space="0" w:color="auto"/>
                <w:bottom w:val="none" w:sz="0" w:space="0" w:color="auto"/>
                <w:right w:val="none" w:sz="0" w:space="0" w:color="auto"/>
              </w:divBdr>
              <w:divsChild>
                <w:div w:id="98067494">
                  <w:marLeft w:val="0"/>
                  <w:marRight w:val="0"/>
                  <w:marTop w:val="0"/>
                  <w:marBottom w:val="0"/>
                  <w:divBdr>
                    <w:top w:val="none" w:sz="0" w:space="0" w:color="auto"/>
                    <w:left w:val="none" w:sz="0" w:space="0" w:color="auto"/>
                    <w:bottom w:val="none" w:sz="0" w:space="0" w:color="auto"/>
                    <w:right w:val="none" w:sz="0" w:space="0" w:color="auto"/>
                  </w:divBdr>
                  <w:divsChild>
                    <w:div w:id="1961104133">
                      <w:marLeft w:val="0"/>
                      <w:marRight w:val="0"/>
                      <w:marTop w:val="0"/>
                      <w:marBottom w:val="0"/>
                      <w:divBdr>
                        <w:top w:val="none" w:sz="0" w:space="0" w:color="auto"/>
                        <w:left w:val="none" w:sz="0" w:space="0" w:color="auto"/>
                        <w:bottom w:val="none" w:sz="0" w:space="0" w:color="auto"/>
                        <w:right w:val="none" w:sz="0" w:space="0" w:color="auto"/>
                      </w:divBdr>
                      <w:divsChild>
                        <w:div w:id="580335132">
                          <w:marLeft w:val="0"/>
                          <w:marRight w:val="0"/>
                          <w:marTop w:val="0"/>
                          <w:marBottom w:val="0"/>
                          <w:divBdr>
                            <w:top w:val="none" w:sz="0" w:space="0" w:color="auto"/>
                            <w:left w:val="none" w:sz="0" w:space="0" w:color="auto"/>
                            <w:bottom w:val="none" w:sz="0" w:space="0" w:color="auto"/>
                            <w:right w:val="none" w:sz="0" w:space="0" w:color="auto"/>
                          </w:divBdr>
                        </w:div>
                      </w:divsChild>
                    </w:div>
                    <w:div w:id="547038469">
                      <w:marLeft w:val="0"/>
                      <w:marRight w:val="0"/>
                      <w:marTop w:val="0"/>
                      <w:marBottom w:val="0"/>
                      <w:divBdr>
                        <w:top w:val="none" w:sz="0" w:space="0" w:color="auto"/>
                        <w:left w:val="none" w:sz="0" w:space="0" w:color="auto"/>
                        <w:bottom w:val="none" w:sz="0" w:space="0" w:color="auto"/>
                        <w:right w:val="none" w:sz="0" w:space="0" w:color="auto"/>
                      </w:divBdr>
                      <w:divsChild>
                        <w:div w:id="814492345">
                          <w:marLeft w:val="0"/>
                          <w:marRight w:val="0"/>
                          <w:marTop w:val="0"/>
                          <w:marBottom w:val="0"/>
                          <w:divBdr>
                            <w:top w:val="none" w:sz="0" w:space="0" w:color="auto"/>
                            <w:left w:val="none" w:sz="0" w:space="0" w:color="auto"/>
                            <w:bottom w:val="none" w:sz="0" w:space="0" w:color="auto"/>
                            <w:right w:val="none" w:sz="0" w:space="0" w:color="auto"/>
                          </w:divBdr>
                        </w:div>
                      </w:divsChild>
                    </w:div>
                    <w:div w:id="1069235176">
                      <w:marLeft w:val="0"/>
                      <w:marRight w:val="0"/>
                      <w:marTop w:val="0"/>
                      <w:marBottom w:val="0"/>
                      <w:divBdr>
                        <w:top w:val="none" w:sz="0" w:space="0" w:color="auto"/>
                        <w:left w:val="none" w:sz="0" w:space="0" w:color="auto"/>
                        <w:bottom w:val="none" w:sz="0" w:space="0" w:color="auto"/>
                        <w:right w:val="none" w:sz="0" w:space="0" w:color="auto"/>
                      </w:divBdr>
                      <w:divsChild>
                        <w:div w:id="672487251">
                          <w:marLeft w:val="0"/>
                          <w:marRight w:val="0"/>
                          <w:marTop w:val="0"/>
                          <w:marBottom w:val="0"/>
                          <w:divBdr>
                            <w:top w:val="none" w:sz="0" w:space="0" w:color="auto"/>
                            <w:left w:val="none" w:sz="0" w:space="0" w:color="auto"/>
                            <w:bottom w:val="none" w:sz="0" w:space="0" w:color="auto"/>
                            <w:right w:val="none" w:sz="0" w:space="0" w:color="auto"/>
                          </w:divBdr>
                        </w:div>
                      </w:divsChild>
                    </w:div>
                    <w:div w:id="368845923">
                      <w:marLeft w:val="0"/>
                      <w:marRight w:val="0"/>
                      <w:marTop w:val="0"/>
                      <w:marBottom w:val="0"/>
                      <w:divBdr>
                        <w:top w:val="none" w:sz="0" w:space="0" w:color="auto"/>
                        <w:left w:val="none" w:sz="0" w:space="0" w:color="auto"/>
                        <w:bottom w:val="none" w:sz="0" w:space="0" w:color="auto"/>
                        <w:right w:val="none" w:sz="0" w:space="0" w:color="auto"/>
                      </w:divBdr>
                      <w:divsChild>
                        <w:div w:id="1373656824">
                          <w:marLeft w:val="0"/>
                          <w:marRight w:val="0"/>
                          <w:marTop w:val="0"/>
                          <w:marBottom w:val="0"/>
                          <w:divBdr>
                            <w:top w:val="none" w:sz="0" w:space="0" w:color="auto"/>
                            <w:left w:val="none" w:sz="0" w:space="0" w:color="auto"/>
                            <w:bottom w:val="none" w:sz="0" w:space="0" w:color="auto"/>
                            <w:right w:val="none" w:sz="0" w:space="0" w:color="auto"/>
                          </w:divBdr>
                        </w:div>
                      </w:divsChild>
                    </w:div>
                    <w:div w:id="1317345972">
                      <w:marLeft w:val="0"/>
                      <w:marRight w:val="0"/>
                      <w:marTop w:val="0"/>
                      <w:marBottom w:val="0"/>
                      <w:divBdr>
                        <w:top w:val="none" w:sz="0" w:space="0" w:color="auto"/>
                        <w:left w:val="none" w:sz="0" w:space="0" w:color="auto"/>
                        <w:bottom w:val="none" w:sz="0" w:space="0" w:color="auto"/>
                        <w:right w:val="none" w:sz="0" w:space="0" w:color="auto"/>
                      </w:divBdr>
                      <w:divsChild>
                        <w:div w:id="1817989701">
                          <w:marLeft w:val="0"/>
                          <w:marRight w:val="0"/>
                          <w:marTop w:val="0"/>
                          <w:marBottom w:val="0"/>
                          <w:divBdr>
                            <w:top w:val="none" w:sz="0" w:space="0" w:color="auto"/>
                            <w:left w:val="none" w:sz="0" w:space="0" w:color="auto"/>
                            <w:bottom w:val="none" w:sz="0" w:space="0" w:color="auto"/>
                            <w:right w:val="none" w:sz="0" w:space="0" w:color="auto"/>
                          </w:divBdr>
                        </w:div>
                      </w:divsChild>
                    </w:div>
                    <w:div w:id="387532568">
                      <w:marLeft w:val="0"/>
                      <w:marRight w:val="0"/>
                      <w:marTop w:val="0"/>
                      <w:marBottom w:val="0"/>
                      <w:divBdr>
                        <w:top w:val="none" w:sz="0" w:space="0" w:color="auto"/>
                        <w:left w:val="none" w:sz="0" w:space="0" w:color="auto"/>
                        <w:bottom w:val="none" w:sz="0" w:space="0" w:color="auto"/>
                        <w:right w:val="none" w:sz="0" w:space="0" w:color="auto"/>
                      </w:divBdr>
                      <w:divsChild>
                        <w:div w:id="1707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coronavirus/coronavirus-covid-19-response-information-governance-hub/control-of-patient-information-copi-notice" TargetMode="External"/><Relationship Id="rId13" Type="http://schemas.openxmlformats.org/officeDocument/2006/relationships/hyperlink" Target="https://digital.nhs.uk/coronavirus/gpes-data-for-pandemic-planning-and-research/transparency-notice-gpes-data-for-pandemic-planning-and-research-covid-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igital.nhs.uk/about-nhs-digital/corporate-information-and-documents/directions-and-data-provision-notices/data-provision-notices-dpns/gpes-data-for-pandemic-planning-and-research" TargetMode="Externa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about-nhs-digital/our-work/keeping-patient-data-safe/how-we-look-after-your-health-and-care-information" TargetMode="External"/><Relationship Id="rId1" Type="http://schemas.openxmlformats.org/officeDocument/2006/relationships/numbering" Target="numbering.xml"/><Relationship Id="rId6" Type="http://schemas.openxmlformats.org/officeDocument/2006/relationships/hyperlink" Target="https://digital.nhs.uk/about-nhs-digital/corporate-information-and-documents/directions-and-data-provision-notices/secretary-of-state-directions/covid-19-public-health-directions-2020" TargetMode="External"/><Relationship Id="rId11" Type="http://schemas.openxmlformats.org/officeDocument/2006/relationships/hyperlink" Target="https://digital.nhs.uk/coronavirus/gpes-data-for-pandemic-planning-and-research/transparency-notice-gpes-data-for-pandemic-planning-and-research-covid-19" TargetMode="External"/><Relationship Id="rId5" Type="http://schemas.openxmlformats.org/officeDocument/2006/relationships/webSettings" Target="webSettings.xml"/><Relationship Id="rId15" Type="http://schemas.openxmlformats.org/officeDocument/2006/relationships/hyperlink" Target="https://digital.nhs.uk/about-nhs-digital/our-work/keeping-patient-data-safe/gdpr/gdpr-register" TargetMode="External"/><Relationship Id="rId10" Type="http://schemas.openxmlformats.org/officeDocument/2006/relationships/hyperlink" Target="https://digital.nhs.uk/services/data-access-request-service-dars/register-of-approved-data-releases"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s://digital.nhs.uk/coronavirus/coronavirus-covid-19-response-information-governance-hub/coronavirus-covid-19-response-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Ellis</dc:creator>
  <cp:lastModifiedBy>Lisa Ellis</cp:lastModifiedBy>
  <cp:revision>1</cp:revision>
  <dcterms:created xsi:type="dcterms:W3CDTF">2020-06-24T14:59:00Z</dcterms:created>
  <dcterms:modified xsi:type="dcterms:W3CDTF">2020-06-24T15:00:00Z</dcterms:modified>
</cp:coreProperties>
</file>